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39CD" w:rsidRDefault="00702E6D">
      <w:pPr>
        <w:pStyle w:val="Normale1"/>
        <w:spacing w:line="240" w:lineRule="auto"/>
        <w:jc w:val="center"/>
      </w:pPr>
      <w:r>
        <w:t xml:space="preserve"> </w:t>
      </w:r>
      <w:r w:rsidR="00384BE6">
        <w:t xml:space="preserve">(su carta intestata </w:t>
      </w:r>
      <w:r w:rsidR="000E0009">
        <w:t xml:space="preserve">della </w:t>
      </w:r>
      <w:r w:rsidR="00384BE6">
        <w:t>scuola)</w:t>
      </w:r>
    </w:p>
    <w:p w:rsidR="003B39CD" w:rsidRDefault="003B39CD">
      <w:pPr>
        <w:pStyle w:val="Normale1"/>
      </w:pPr>
    </w:p>
    <w:p w:rsidR="00702E6D" w:rsidRDefault="00702E6D">
      <w:pPr>
        <w:pStyle w:val="Normale1"/>
      </w:pPr>
    </w:p>
    <w:p w:rsidR="00702E6D" w:rsidRDefault="00702E6D">
      <w:pPr>
        <w:pStyle w:val="Normale1"/>
      </w:pPr>
    </w:p>
    <w:p w:rsidR="003B1145" w:rsidRPr="00A951EF" w:rsidRDefault="003B1145" w:rsidP="003B114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data e protocollo</w:t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B1145" w:rsidRPr="00A951EF" w:rsidRDefault="006C26C2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USR-Sardegna</w:t>
      </w:r>
    </w:p>
    <w:p w:rsidR="006C26C2" w:rsidRPr="00A951EF" w:rsidRDefault="006C26C2" w:rsidP="003B1145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C/A</w:t>
      </w:r>
    </w:p>
    <w:p w:rsidR="003B1145" w:rsidRPr="00A951EF" w:rsidRDefault="006C1032" w:rsidP="003B1145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Carla Atzeni</w:t>
      </w:r>
    </w:p>
    <w:p w:rsidR="00EF6504" w:rsidRPr="005E5825" w:rsidRDefault="008F71D1" w:rsidP="00EF65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F6504" w:rsidRPr="00C3133A">
          <w:rPr>
            <w:rStyle w:val="Collegamentoipertestuale"/>
            <w:rFonts w:ascii="Times New Roman" w:hAnsi="Times New Roman"/>
            <w:sz w:val="24"/>
            <w:szCs w:val="24"/>
          </w:rPr>
          <w:t>drsa@postacert.istruzione.it</w:t>
        </w:r>
      </w:hyperlink>
      <w:r w:rsidR="00EF65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145" w:rsidRPr="00A951EF" w:rsidRDefault="003B1145" w:rsidP="003B1145">
      <w:pPr>
        <w:pStyle w:val="Normale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B1145" w:rsidRPr="006C1032" w:rsidRDefault="003B1145" w:rsidP="00EF6504">
      <w:pPr>
        <w:pStyle w:val="Normale1"/>
        <w:spacing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Oggetto: </w:t>
      </w:r>
      <w:r w:rsidR="00EF6504" w:rsidRPr="00F07AAE">
        <w:rPr>
          <w:rFonts w:ascii="Times New Roman" w:hAnsi="Times New Roman" w:cs="Times New Roman"/>
          <w:b/>
          <w:sz w:val="24"/>
          <w:szCs w:val="24"/>
        </w:rPr>
        <w:t>Attuazione dell’art. 10 del D.M. n. 174 del 28 febbraio 2019 (Scuole polo per l’inclusione).</w:t>
      </w:r>
      <w:r w:rsidR="00EF6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Proposta progettuale</w:t>
      </w:r>
      <w:r w:rsidR="00AF1FE5">
        <w:rPr>
          <w:rFonts w:ascii="Times New Roman" w:eastAsia="Times New Roman" w:hAnsi="Times New Roman" w:cs="Times New Roman"/>
          <w:b/>
          <w:sz w:val="24"/>
          <w:szCs w:val="24"/>
        </w:rPr>
        <w:t>/Candidatura</w:t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26C2"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Anagrafica scuola in sintesi per eventuale accredito fondi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Denominazione scuola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Provincia di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Comune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Tel. 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PEC: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032" w:rsidRPr="006C1032" w:rsidTr="00C73A59">
        <w:trPr>
          <w:trHeight w:val="276"/>
        </w:trPr>
        <w:tc>
          <w:tcPr>
            <w:tcW w:w="2660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1F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PEO:</w:t>
            </w:r>
          </w:p>
        </w:tc>
        <w:tc>
          <w:tcPr>
            <w:tcW w:w="7118" w:type="dxa"/>
            <w:vAlign w:val="center"/>
          </w:tcPr>
          <w:p w:rsidR="006C1032" w:rsidRPr="006C1032" w:rsidRDefault="006C1032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009" w:rsidRPr="006C1032" w:rsidTr="00C73A59">
        <w:trPr>
          <w:trHeight w:val="276"/>
        </w:trPr>
        <w:tc>
          <w:tcPr>
            <w:tcW w:w="2660" w:type="dxa"/>
            <w:vAlign w:val="center"/>
          </w:tcPr>
          <w:p w:rsidR="000E0009" w:rsidRPr="00AF1FE5" w:rsidRDefault="000E0009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Dirigente Scolastico</w:t>
            </w:r>
          </w:p>
        </w:tc>
        <w:tc>
          <w:tcPr>
            <w:tcW w:w="7118" w:type="dxa"/>
            <w:vAlign w:val="center"/>
          </w:tcPr>
          <w:p w:rsidR="000E0009" w:rsidRPr="006C1032" w:rsidRDefault="000E0009" w:rsidP="006C1032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3B39CD" w:rsidRPr="00A951EF" w:rsidRDefault="003B39CD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P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ADEGUATEZZA DELLA PROPOSTA ALLE SPECIFICHE RICHIESTE DELL’AVVISO:</w:t>
      </w:r>
    </w:p>
    <w:p w:rsidR="00C11A91" w:rsidRP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Con riferimento alle finalità individuate dall’art. 10, c. 1 del decreto ministeriale 28 febbraio 2019 n. 174, 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come specificato nell’</w:t>
      </w:r>
      <w:r w:rsidR="00785A5D"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Allegato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 </w:t>
      </w:r>
      <w:r w:rsidR="00785A5D"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A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, 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le istituzioni scolastiche candidate al ruolo di scuole polo per l’inclusione presenteranno 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la propria candidatura volta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 alla realizzazione delle seguenti attività: </w:t>
      </w:r>
    </w:p>
    <w:p w:rsidR="00C11A91" w:rsidRPr="00C11A91" w:rsidRDefault="00C11A91" w:rsidP="00C11A91">
      <w:pPr>
        <w:widowControl/>
        <w:numPr>
          <w:ilvl w:val="0"/>
          <w:numId w:val="9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ricerca, sperimentazione e sviluppo di metodologie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 e uso di strumenti didattici per l'inclusione, con particolare riguardo alla produzione e raccolta di documentazione per il servizio di supporto e consulenza didattica sugli aspetti metodologici e di organizzazione dell’intervento a scuola, nonché sull’utilizzo di strumenti didattici per l’inclusione, con riferimento alla stesura di Progetti Educativi Individualizzati (PEI) e degli interventi di inclusione scolastica; </w:t>
      </w:r>
    </w:p>
    <w:p w:rsidR="00C11A91" w:rsidRPr="00C11A91" w:rsidRDefault="00C11A91" w:rsidP="00C11A91">
      <w:pPr>
        <w:widowControl/>
        <w:numPr>
          <w:ilvl w:val="0"/>
          <w:numId w:val="9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azioni formative per l'inclusione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 xml:space="preserve">, in raccordo con le scuole polo per la formazione, quali la produzione e raccolta di documentazione inerenti proposte formative, da realizzarsi in collaborazione con le scuole-polo per la formazione e con altri soggetti pubblici e privati del territorio, e scambio di buone prassi fra i docenti impegnati nell’inclusione scolastica; </w:t>
      </w:r>
    </w:p>
    <w:p w:rsidR="00C11A91" w:rsidRPr="00C11A91" w:rsidRDefault="00C11A91" w:rsidP="00C11A91">
      <w:pPr>
        <w:widowControl/>
        <w:numPr>
          <w:ilvl w:val="0"/>
          <w:numId w:val="9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funzionalità degli sportelli per l'autismo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, con riferimento alla produzione e raccolta di materiale utile alla collaborazione e alla sinergia fra le diverse istituzioni scolastiche, associazioni ed enti pubblici e privati, presenti sul territorio, e per fornire supporto e consulenza in forma integrata con riferimento alle metodologie inclusive per gli alunni e gli studenti con disturbi dello spettro autistico;</w:t>
      </w:r>
    </w:p>
    <w:p w:rsidR="00C11A91" w:rsidRPr="00C11A91" w:rsidRDefault="00C11A91" w:rsidP="00C11A91">
      <w:pPr>
        <w:widowControl/>
        <w:numPr>
          <w:ilvl w:val="0"/>
          <w:numId w:val="9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manutenzione del portale nazionale per l’inclusione</w:t>
      </w:r>
      <w:r w:rsidRPr="00C11A91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.</w:t>
      </w:r>
    </w:p>
    <w:p w:rsidR="00C11A91" w:rsidRDefault="00C11A91" w:rsidP="00C11A91">
      <w:pPr>
        <w:spacing w:before="119" w:line="219" w:lineRule="exact"/>
        <w:ind w:left="472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</w:p>
    <w:p w:rsidR="000E0009" w:rsidRDefault="000E0009" w:rsidP="00C11A91">
      <w:pPr>
        <w:spacing w:before="119" w:line="219" w:lineRule="exact"/>
        <w:ind w:left="472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</w:p>
    <w:p w:rsidR="000E0009" w:rsidRPr="00C11A91" w:rsidRDefault="000E0009" w:rsidP="00C11A91">
      <w:pPr>
        <w:spacing w:before="119" w:line="219" w:lineRule="exact"/>
        <w:ind w:left="472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</w:p>
    <w:p w:rsidR="00C11A91" w:rsidRPr="00C11A91" w:rsidRDefault="00C11A91" w:rsidP="00785A5D">
      <w:pPr>
        <w:spacing w:before="119" w:line="219" w:lineRule="exact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</w:p>
    <w:p w:rsidR="00C11A91" w:rsidRPr="00C11A91" w:rsidRDefault="00785A5D" w:rsidP="00785A5D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ANALISI DI CONTESTO E RELATIVI FABBISOGNI</w:t>
      </w:r>
      <w:r w:rsidR="00B11BAB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10 punti)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1886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C11A91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/>
          <w:bCs/>
          <w:color w:val="auto"/>
          <w:sz w:val="16"/>
          <w:szCs w:val="16"/>
          <w:lang w:eastAsia="en-US"/>
        </w:rPr>
      </w:pPr>
    </w:p>
    <w:p w:rsidR="00B11BAB" w:rsidRPr="00C11A91" w:rsidRDefault="00785A5D" w:rsidP="00B11BAB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AZIONI PROGETTATE</w:t>
      </w:r>
      <w:r w:rsidR="00B11BAB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20</w:t>
      </w:r>
      <w:r w:rsidR="00B11BAB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p w:rsidR="00C11A91" w:rsidRPr="00785A5D" w:rsidRDefault="00C11A91" w:rsidP="00785A5D">
      <w:pPr>
        <w:pStyle w:val="Paragrafoelenco"/>
        <w:numPr>
          <w:ilvl w:val="0"/>
          <w:numId w:val="11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 xml:space="preserve">rispetto al punto 1: 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“</w:t>
      </w: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ricerca, sperimentazione e sviluppo di metodologie e uso di strumenti didattici per l'inclusione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, con particolare riguardo alla produzione e raccolta di documentazione per il servizio di supporto e consulenza didattica sugli aspetti metodologici e di organizzazione dell’intervento a scuola, nonché sull’utilizzo di strumenti didattici per l’inclusione, con riferimento alla stesura di Progetti Educativi Individualizzati (PEI) e degli interventi di inclusione scolastica”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2390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color w:val="auto"/>
          <w:sz w:val="18"/>
          <w:szCs w:val="18"/>
        </w:rPr>
      </w:pPr>
    </w:p>
    <w:p w:rsidR="00C11A91" w:rsidRPr="00785A5D" w:rsidRDefault="00C11A91" w:rsidP="00785A5D">
      <w:pPr>
        <w:pStyle w:val="Paragrafoelenco"/>
        <w:numPr>
          <w:ilvl w:val="0"/>
          <w:numId w:val="11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lastRenderedPageBreak/>
        <w:t xml:space="preserve">rispetto al punto 2: 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“</w:t>
      </w: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azioni formative per l'inclusione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, in raccordo con le scuole polo per la formazione, quali la produzione e raccolta di documentazione inerenti proposte formative, da realizzarsi in collaborazione con le scuole-polo per la formazione e con altri soggetti pubblici e privati del territorio, e scambio di buone prassi fra i docenti impegnati nell’inclusione scolastica”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2455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C11A91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11A91" w:rsidRPr="00C11A91" w:rsidRDefault="00C11A91" w:rsidP="00785A5D">
      <w:pPr>
        <w:spacing w:before="119" w:line="219" w:lineRule="exact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</w:p>
    <w:p w:rsidR="00C11A91" w:rsidRPr="00785A5D" w:rsidRDefault="00C11A91" w:rsidP="00785A5D">
      <w:pPr>
        <w:pStyle w:val="Paragrafoelenco"/>
        <w:numPr>
          <w:ilvl w:val="0"/>
          <w:numId w:val="11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 xml:space="preserve">rispetto al punto 3: 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“</w:t>
      </w: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funzionalità degli sportelli per l'autismo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, con riferimento alla produzione e raccolta di materiale utile alla collaborazione e alla sinergia fra le diverse istituzioni scolastiche, associazioni ed enti pubblici e privati, presenti sul territorio, e per fornire supporto e consulenza in forma integrata con riferimento alle metodologie inclusive per gli alunni e gli studenti con disturbi dello spettro autistico”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1796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C11A91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color w:val="auto"/>
          <w:sz w:val="18"/>
          <w:szCs w:val="18"/>
        </w:rPr>
      </w:pPr>
    </w:p>
    <w:p w:rsidR="00C11A91" w:rsidRPr="00785A5D" w:rsidRDefault="00C11A91" w:rsidP="00785A5D">
      <w:pPr>
        <w:pStyle w:val="Paragrafoelenco"/>
        <w:numPr>
          <w:ilvl w:val="0"/>
          <w:numId w:val="11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 xml:space="preserve">Azioni progettate, rispetto al punto 4: 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“</w:t>
      </w: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manutenzione del portale nazionale per l’inclusione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.”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2086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C11A91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11A91" w:rsidRP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 xml:space="preserve"> </w:t>
      </w:r>
    </w:p>
    <w:p w:rsidR="00C11A91" w:rsidRPr="00C11A91" w:rsidRDefault="00785A5D" w:rsidP="00785A5D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ELEMENTI DI INNOVATIVITÀ E RIPRODUCIBILITÀ DEL PROGETTO</w:t>
      </w:r>
      <w:r w:rsid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4956D9" w:rsidRP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10</w:t>
      </w:r>
      <w:r w:rsidR="004956D9" w:rsidRP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1944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C11A91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0E0009" w:rsidRDefault="000E0009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0E0009" w:rsidRDefault="000E0009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0E0009" w:rsidRPr="00C11A91" w:rsidRDefault="000E0009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4956D9" w:rsidRPr="00C11A91" w:rsidRDefault="00785A5D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Times New Roman" w:hAnsi="Verdana" w:cs="Times New Roman"/>
          <w:b/>
          <w:color w:val="FF0000"/>
          <w:sz w:val="24"/>
          <w:szCs w:val="24"/>
        </w:rPr>
        <w:lastRenderedPageBreak/>
        <w:t>DESTINATARI</w:t>
      </w:r>
      <w:r w:rsidR="004956D9">
        <w:rPr>
          <w:rFonts w:ascii="Verdana" w:eastAsia="Times New Roman" w:hAnsi="Verdana" w:cs="Times New Roman"/>
          <w:b/>
          <w:color w:val="FF0000"/>
          <w:sz w:val="24"/>
          <w:szCs w:val="24"/>
        </w:rPr>
        <w:t xml:space="preserve"> 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5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4956D9">
        <w:trPr>
          <w:trHeight w:val="1515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0E0009" w:rsidRDefault="000E0009" w:rsidP="000E0009">
            <w:pPr>
              <w:widowControl w:val="0"/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sz w:val="16"/>
                <w:szCs w:val="16"/>
              </w:rPr>
            </w:pPr>
          </w:p>
          <w:p w:rsidR="000E0009" w:rsidRPr="00C11A91" w:rsidRDefault="000E0009" w:rsidP="00C11A91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4956D9" w:rsidRDefault="001E0847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DISTRIBUZIONE TERRITORIALE DELLE AZIONI PROGETTATE</w:t>
      </w:r>
      <w:r w:rsid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</w:p>
    <w:p w:rsidR="004956D9" w:rsidRPr="00C11A91" w:rsidRDefault="004956D9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5</w:t>
      </w:r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4956D9">
        <w:trPr>
          <w:trHeight w:val="2565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C11A91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4956D9" w:rsidRPr="00C11A91" w:rsidRDefault="004956D9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TEMPISTICA DI REALIZZAZIONE </w:t>
      </w:r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10 punti)</w:t>
      </w:r>
    </w:p>
    <w:p w:rsidR="00785A5D" w:rsidRPr="00C14D47" w:rsidRDefault="00C11A91" w:rsidP="001E0847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che non potrà comunque andare oltre la chiusura dell’anno solare 2019,</w:t>
      </w:r>
    </w:p>
    <w:p w:rsidR="00C11A91" w:rsidRPr="00785A5D" w:rsidRDefault="00C11A91" w:rsidP="00785A5D">
      <w:pPr>
        <w:pStyle w:val="Paragrafoelenco"/>
        <w:numPr>
          <w:ilvl w:val="0"/>
          <w:numId w:val="13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rispetto all’azione 1: “ricerca, sperimentazione e sviluppo di metodologie e uso di strumenti didattici per l'inclusione</w:t>
      </w:r>
      <w:r w:rsid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2323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Default="00C11A91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  <w:p w:rsidR="000E0009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  <w:p w:rsidR="000E0009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  <w:p w:rsidR="000E0009" w:rsidRPr="00C11A91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Pr="00785A5D" w:rsidRDefault="00C11A91" w:rsidP="00785A5D">
      <w:pPr>
        <w:pStyle w:val="Paragrafoelenco"/>
        <w:numPr>
          <w:ilvl w:val="0"/>
          <w:numId w:val="13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rispetto all’azione 2: “azioni formative per l'inclusione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.</w:t>
      </w:r>
      <w:r w:rsidRP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2392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C11A91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Pr="00785A5D" w:rsidRDefault="00C11A91" w:rsidP="00785A5D">
      <w:pPr>
        <w:pStyle w:val="Paragrafoelenco"/>
        <w:numPr>
          <w:ilvl w:val="0"/>
          <w:numId w:val="13"/>
        </w:numPr>
        <w:spacing w:before="119" w:line="219" w:lineRule="exact"/>
        <w:jc w:val="both"/>
        <w:outlineLvl w:val="0"/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rispetto all’azione 3: “funzionalità degli sportelli per l'autismo</w:t>
      </w:r>
      <w:r w:rsidR="00785A5D">
        <w:rPr>
          <w:rFonts w:ascii="Verdana" w:eastAsia="Verdana" w:hAnsi="Verdana" w:cs="Verdana"/>
          <w:bCs/>
          <w:color w:val="auto"/>
          <w:sz w:val="18"/>
          <w:szCs w:val="18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1229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C11A91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C11A91" w:rsidRPr="00785A5D" w:rsidRDefault="00C11A91" w:rsidP="00785A5D">
      <w:pPr>
        <w:pStyle w:val="Paragrafoelenco"/>
        <w:numPr>
          <w:ilvl w:val="0"/>
          <w:numId w:val="13"/>
        </w:numPr>
        <w:spacing w:before="119" w:line="219" w:lineRule="exact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  <w:r w:rsidRPr="00785A5D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t>rispetto all’azione 4: “manutenzione del portale nazionale per l’inclusione”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C11A91">
        <w:trPr>
          <w:trHeight w:val="1229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C11A91" w:rsidRDefault="000E0009" w:rsidP="00C11A9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</w:p>
    <w:p w:rsidR="004956D9" w:rsidRPr="00C11A91" w:rsidRDefault="001E0847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SUPPORTO TECNICO-SCIENTIFICO</w:t>
      </w:r>
      <w:r w:rsidR="004956D9" w:rsidRP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5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4956D9">
        <w:trPr>
          <w:trHeight w:val="300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C11A91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4956D9" w:rsidRPr="00C11A91" w:rsidRDefault="001E0847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ESPERIENZA PREGRESSA NELLO SVOLGIMENTO DI SIMILI ATTIVITÀ, ADEGUATAMENTE DOCUMENTATA</w:t>
      </w:r>
      <w:r w:rsid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20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1A91" w:rsidRPr="00C11A91" w:rsidTr="004956D9">
        <w:trPr>
          <w:trHeight w:val="1093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0E0009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0E0009" w:rsidRPr="000E0009" w:rsidRDefault="000E0009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C11A91" w:rsidRDefault="00C11A91" w:rsidP="000E0009">
            <w:pPr>
              <w:spacing w:before="119" w:line="219" w:lineRule="exact"/>
              <w:jc w:val="both"/>
              <w:outlineLvl w:val="0"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Pr="00C11A91" w:rsidRDefault="00C11A91" w:rsidP="00C11A91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L’Istituzione Scolastica è Scuola Polo</w:t>
      </w:r>
      <w:r w:rsidR="00F8298C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d’Ambito</w:t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per l’Inclusione:</w:t>
      </w:r>
    </w:p>
    <w:p w:rsidR="00C11A91" w:rsidRPr="00C11A91" w:rsidRDefault="00C11A91" w:rsidP="00C11A91">
      <w:pPr>
        <w:widowControl/>
        <w:autoSpaceDE w:val="0"/>
        <w:autoSpaceDN w:val="0"/>
        <w:adjustRightInd w:val="0"/>
        <w:spacing w:line="240" w:lineRule="auto"/>
        <w:ind w:left="720"/>
        <w:jc w:val="center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 SI                        </w:t>
      </w: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NO</w:t>
      </w:r>
    </w:p>
    <w:p w:rsidR="00C11A91" w:rsidRPr="00C11A91" w:rsidRDefault="00C11A91" w:rsidP="00C11A91">
      <w:pPr>
        <w:widowControl/>
        <w:autoSpaceDE w:val="0"/>
        <w:autoSpaceDN w:val="0"/>
        <w:adjustRightInd w:val="0"/>
        <w:spacing w:line="240" w:lineRule="auto"/>
        <w:ind w:left="720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Se SI, indicare gli anni scolastici:……………………………………………………………………………….</w:t>
      </w:r>
    </w:p>
    <w:p w:rsidR="00C11A91" w:rsidRPr="00C11A91" w:rsidRDefault="00C11A91" w:rsidP="00C11A91">
      <w:pPr>
        <w:widowControl/>
        <w:spacing w:line="240" w:lineRule="auto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C11A91" w:rsidRPr="00C11A91" w:rsidRDefault="00C11A91" w:rsidP="00C11A91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L’Istituzione Scolastica è sede di CTS:</w:t>
      </w:r>
    </w:p>
    <w:p w:rsidR="00F8298C" w:rsidRPr="00C11A91" w:rsidRDefault="00F8298C" w:rsidP="00F8298C">
      <w:pPr>
        <w:widowControl/>
        <w:autoSpaceDE w:val="0"/>
        <w:autoSpaceDN w:val="0"/>
        <w:adjustRightInd w:val="0"/>
        <w:spacing w:line="240" w:lineRule="auto"/>
        <w:ind w:left="720"/>
        <w:jc w:val="center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 SI                        </w:t>
      </w: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NO</w:t>
      </w:r>
    </w:p>
    <w:p w:rsidR="00C11A91" w:rsidRPr="00C11A91" w:rsidRDefault="00C11A91" w:rsidP="00C11A91">
      <w:pPr>
        <w:widowControl/>
        <w:autoSpaceDE w:val="0"/>
        <w:autoSpaceDN w:val="0"/>
        <w:adjustRightInd w:val="0"/>
        <w:spacing w:line="240" w:lineRule="auto"/>
        <w:ind w:left="720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Se SI, indicare gli anni scolastici:……………………………………………………………………………….</w:t>
      </w:r>
    </w:p>
    <w:p w:rsidR="00C11A91" w:rsidRPr="00C11A91" w:rsidRDefault="00C11A91" w:rsidP="00C11A91">
      <w:pPr>
        <w:widowControl/>
        <w:spacing w:line="240" w:lineRule="auto"/>
        <w:jc w:val="center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C11A91" w:rsidRPr="00C11A91" w:rsidRDefault="00C11A91" w:rsidP="00C11A91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L’Istituzione Scolastica è sede di CTI:</w:t>
      </w:r>
    </w:p>
    <w:p w:rsidR="00F8298C" w:rsidRPr="00C11A91" w:rsidRDefault="00F8298C" w:rsidP="00F8298C">
      <w:pPr>
        <w:widowControl/>
        <w:autoSpaceDE w:val="0"/>
        <w:autoSpaceDN w:val="0"/>
        <w:adjustRightInd w:val="0"/>
        <w:spacing w:line="240" w:lineRule="auto"/>
        <w:ind w:left="720"/>
        <w:jc w:val="center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 SI                        </w:t>
      </w: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NO</w:t>
      </w:r>
    </w:p>
    <w:p w:rsidR="00C11A91" w:rsidRPr="00C11A91" w:rsidRDefault="00C11A91" w:rsidP="00C11A91">
      <w:pPr>
        <w:widowControl/>
        <w:autoSpaceDE w:val="0"/>
        <w:autoSpaceDN w:val="0"/>
        <w:adjustRightInd w:val="0"/>
        <w:spacing w:line="240" w:lineRule="auto"/>
        <w:ind w:left="720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>Se SI, indicare gli anni scolastici:……………………………………………………………………………….</w:t>
      </w:r>
    </w:p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8"/>
          <w:szCs w:val="18"/>
        </w:rPr>
      </w:pPr>
    </w:p>
    <w:p w:rsidR="004956D9" w:rsidRPr="00C11A91" w:rsidRDefault="00F8298C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MONITORAGGIO DELLE ATTIVITÀ</w:t>
      </w:r>
      <w:r w:rsidR="004956D9" w:rsidRP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10 punti)</w:t>
      </w: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9854"/>
      </w:tblGrid>
      <w:tr w:rsidR="00C11A91" w:rsidRPr="00C11A91" w:rsidTr="004956D9">
        <w:trPr>
          <w:trHeight w:val="1602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1" w:rsidRPr="00C11A91" w:rsidRDefault="00C11A91" w:rsidP="00C11A9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  <w:highlight w:val="yellow"/>
        </w:rPr>
      </w:pPr>
    </w:p>
    <w:p w:rsidR="00C11A91" w:rsidRPr="00C11A91" w:rsidRDefault="00C11A91" w:rsidP="00C11A91">
      <w:pPr>
        <w:spacing w:before="119" w:line="219" w:lineRule="exact"/>
        <w:ind w:left="112"/>
        <w:jc w:val="both"/>
        <w:outlineLvl w:val="0"/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</w:pPr>
      <w:r w:rsidRPr="00C11A91">
        <w:rPr>
          <w:rFonts w:ascii="Verdana" w:eastAsia="Verdana" w:hAnsi="Verdana" w:cs="Verdana"/>
          <w:b/>
          <w:bCs/>
          <w:color w:val="auto"/>
          <w:sz w:val="18"/>
          <w:szCs w:val="18"/>
          <w:lang w:eastAsia="en-US"/>
        </w:rPr>
        <w:lastRenderedPageBreak/>
        <w:t>Disponibilità al ruolo di scuola polo per l’inclusione capofila per la rete regionale</w:t>
      </w:r>
    </w:p>
    <w:p w:rsidR="00F8298C" w:rsidRPr="00C11A91" w:rsidRDefault="00F8298C" w:rsidP="00F8298C">
      <w:pPr>
        <w:widowControl/>
        <w:autoSpaceDE w:val="0"/>
        <w:autoSpaceDN w:val="0"/>
        <w:adjustRightInd w:val="0"/>
        <w:spacing w:line="240" w:lineRule="auto"/>
        <w:ind w:left="720"/>
        <w:jc w:val="center"/>
        <w:rPr>
          <w:rFonts w:ascii="Verdana" w:eastAsia="Times New Roman" w:hAnsi="Verdana" w:cs="Times New Roman"/>
          <w:b/>
          <w:color w:val="auto"/>
          <w:sz w:val="18"/>
          <w:szCs w:val="18"/>
        </w:rPr>
      </w:pP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 SI                        </w:t>
      </w:r>
      <w:r w:rsidRPr="00C11A91">
        <w:rPr>
          <w:rFonts w:ascii="Verdana" w:eastAsia="Times New Roman" w:hAnsi="Verdana" w:cs="Times New Roman"/>
          <w:color w:val="auto"/>
          <w:sz w:val="40"/>
          <w:szCs w:val="40"/>
        </w:rPr>
        <w:sym w:font="Wingdings 2" w:char="F02A"/>
      </w:r>
      <w:r w:rsidRPr="00C11A91">
        <w:rPr>
          <w:rFonts w:ascii="Verdana" w:eastAsia="Times New Roman" w:hAnsi="Verdana" w:cs="Times New Roman"/>
          <w:b/>
          <w:color w:val="auto"/>
          <w:sz w:val="18"/>
          <w:szCs w:val="18"/>
        </w:rPr>
        <w:t xml:space="preserve"> NO</w:t>
      </w:r>
    </w:p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4956D9" w:rsidRPr="00C11A91" w:rsidRDefault="00C14D47" w:rsidP="004956D9">
      <w:pPr>
        <w:spacing w:before="119" w:line="219" w:lineRule="exact"/>
        <w:ind w:left="112"/>
        <w:jc w:val="center"/>
        <w:outlineLvl w:val="0"/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</w:pPr>
      <w:r w:rsidRPr="00C14D47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>IMPEGNO DI SPESA</w:t>
      </w:r>
      <w:r w:rsidR="004956D9">
        <w:rPr>
          <w:rFonts w:ascii="Verdana" w:eastAsia="Verdana" w:hAnsi="Verdana" w:cs="Verdana"/>
          <w:b/>
          <w:bCs/>
          <w:color w:val="FF0000"/>
          <w:sz w:val="24"/>
          <w:szCs w:val="24"/>
          <w:lang w:eastAsia="en-US"/>
        </w:rPr>
        <w:t xml:space="preserve"> 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(</w:t>
      </w:r>
      <w:proofErr w:type="spellStart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max</w:t>
      </w:r>
      <w:proofErr w:type="spellEnd"/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</w:t>
      </w:r>
      <w:r w:rsidR="004956D9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>5</w:t>
      </w:r>
      <w:r w:rsidR="004956D9" w:rsidRPr="00B11BAB">
        <w:rPr>
          <w:rFonts w:ascii="Verdana" w:eastAsia="Verdana" w:hAnsi="Verdana" w:cs="Verdana"/>
          <w:b/>
          <w:bCs/>
          <w:color w:val="FF0000"/>
          <w:sz w:val="18"/>
          <w:szCs w:val="18"/>
          <w:lang w:eastAsia="en-US"/>
        </w:rPr>
        <w:t xml:space="preserve"> punti)</w:t>
      </w:r>
    </w:p>
    <w:p w:rsidR="00C14D47" w:rsidRDefault="00C14D47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Pr="00C14D47" w:rsidRDefault="00C14D47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color w:val="auto"/>
          <w:sz w:val="16"/>
          <w:szCs w:val="16"/>
        </w:rPr>
      </w:pPr>
      <w:r>
        <w:rPr>
          <w:rFonts w:ascii="Verdana" w:eastAsia="Times New Roman" w:hAnsi="Verdana" w:cs="Times New Roman"/>
          <w:b/>
          <w:color w:val="auto"/>
          <w:sz w:val="16"/>
          <w:szCs w:val="16"/>
        </w:rPr>
        <w:t xml:space="preserve">NOTA: </w:t>
      </w:r>
      <w:r>
        <w:rPr>
          <w:rFonts w:ascii="Verdana" w:eastAsia="Times New Roman" w:hAnsi="Verdana" w:cs="Times New Roman"/>
          <w:color w:val="auto"/>
          <w:sz w:val="16"/>
          <w:szCs w:val="16"/>
        </w:rPr>
        <w:t xml:space="preserve">in considerazione dei criteri di riparto del MIUR, nella predisposizione del piano finanziario, le Istituzioni Scolastiche sono invitate a ipotizzare un </w:t>
      </w:r>
      <w:r w:rsidR="00A777F9">
        <w:rPr>
          <w:rFonts w:ascii="Verdana" w:eastAsia="Times New Roman" w:hAnsi="Verdana" w:cs="Times New Roman"/>
          <w:color w:val="auto"/>
          <w:sz w:val="16"/>
          <w:szCs w:val="16"/>
        </w:rPr>
        <w:t>budget</w:t>
      </w:r>
      <w:bookmarkStart w:id="0" w:name="_GoBack"/>
      <w:bookmarkEnd w:id="0"/>
      <w:r>
        <w:rPr>
          <w:rFonts w:ascii="Verdana" w:eastAsia="Times New Roman" w:hAnsi="Verdana" w:cs="Times New Roman"/>
          <w:color w:val="auto"/>
          <w:sz w:val="16"/>
          <w:szCs w:val="16"/>
        </w:rPr>
        <w:t xml:space="preserve"> di progetto proporzionato alle reali esigenze e alla consistenza della popolazione scolastica della provincia di riferimento.</w:t>
      </w:r>
    </w:p>
    <w:p w:rsidR="00C14D47" w:rsidRDefault="00C14D47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4D47" w:rsidRDefault="00C14D47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4D47" w:rsidRPr="00C11A91" w:rsidRDefault="00C14D47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630"/>
        <w:gridCol w:w="2741"/>
        <w:gridCol w:w="2483"/>
      </w:tblGrid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b/>
                <w:color w:val="auto"/>
                <w:sz w:val="18"/>
                <w:szCs w:val="18"/>
                <w:lang w:eastAsia="en-US"/>
              </w:rPr>
              <w:t>COSTI AMMISSIBILI</w:t>
            </w: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  <w:t>FONDI  EROGATI  DAL MIUR</w:t>
            </w: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ALTRI FONDI  </w:t>
            </w:r>
          </w:p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  <w:t>coordinamento e la progettazione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  <w:t>segreteria e gestione amministrativa</w:t>
            </w: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  <w:t>attrezzature, materiali, forniture e beni di consumo specifici per il progetto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  <w:t>attività previste dal progetto del personale interno ed esterno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color w:val="auto"/>
                <w:sz w:val="18"/>
                <w:szCs w:val="18"/>
                <w:lang w:eastAsia="en-US"/>
              </w:rPr>
              <w:t>monitoraggio e valutazione dei risultati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  <w:tr w:rsidR="00C11A91" w:rsidRPr="00C11A91" w:rsidTr="00C11A91">
        <w:tc>
          <w:tcPr>
            <w:tcW w:w="234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11A91"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  <w:t>TOT.</w:t>
            </w:r>
          </w:p>
        </w:tc>
        <w:tc>
          <w:tcPr>
            <w:tcW w:w="139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26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1A91" w:rsidRPr="00C11A91" w:rsidRDefault="00C11A91" w:rsidP="00C11A91">
            <w:pPr>
              <w:widowControl/>
              <w:spacing w:after="120"/>
              <w:jc w:val="both"/>
              <w:rPr>
                <w:rFonts w:ascii="Verdana" w:eastAsia="Times New Roman" w:hAnsi="Verdana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C11A91" w:rsidRPr="00C11A91" w:rsidRDefault="00C11A91" w:rsidP="00C11A91">
      <w:pPr>
        <w:widowControl/>
        <w:spacing w:line="240" w:lineRule="auto"/>
        <w:jc w:val="both"/>
        <w:rPr>
          <w:rFonts w:ascii="Verdana" w:eastAsia="Times New Roman" w:hAnsi="Verdana" w:cs="Times New Roman"/>
          <w:b/>
          <w:color w:val="auto"/>
          <w:sz w:val="16"/>
          <w:szCs w:val="16"/>
        </w:rPr>
      </w:pP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91" w:rsidRPr="00A951EF" w:rsidRDefault="00C11A91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504" w:rsidRPr="00AF1FE5" w:rsidRDefault="00EF6504" w:rsidP="00EF6504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EF6504" w:rsidRPr="00AF1FE5" w:rsidRDefault="00EF6504" w:rsidP="00EF6504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EF6504" w:rsidRPr="00AF1FE5" w:rsidRDefault="00EF6504" w:rsidP="00EF6504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EF6504" w:rsidRPr="00AF1FE5" w:rsidRDefault="00EF6504" w:rsidP="00EF6504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EF6504" w:rsidRPr="00EF6504" w:rsidRDefault="00EF6504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504" w:rsidRDefault="00EF6504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504" w:rsidRPr="00EF6504" w:rsidRDefault="00EF6504">
      <w:pPr>
        <w:pStyle w:val="Normale1"/>
        <w:rPr>
          <w:rFonts w:ascii="Times New Roman" w:hAnsi="Times New Roman" w:cs="Times New Roman"/>
          <w:sz w:val="24"/>
          <w:szCs w:val="24"/>
        </w:rPr>
      </w:pPr>
    </w:p>
    <w:sectPr w:rsidR="00EF6504" w:rsidRPr="00EF6504" w:rsidSect="003B39CD"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D1" w:rsidRDefault="008F71D1" w:rsidP="003B39CD">
      <w:pPr>
        <w:spacing w:line="240" w:lineRule="auto"/>
      </w:pPr>
      <w:r>
        <w:separator/>
      </w:r>
    </w:p>
  </w:endnote>
  <w:endnote w:type="continuationSeparator" w:id="0">
    <w:p w:rsidR="008F71D1" w:rsidRDefault="008F71D1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ED03F9">
      <w:fldChar w:fldCharType="begin"/>
    </w:r>
    <w:r w:rsidR="00E848FC">
      <w:instrText>PAGE</w:instrText>
    </w:r>
    <w:r w:rsidR="00ED03F9">
      <w:fldChar w:fldCharType="separate"/>
    </w:r>
    <w:r w:rsidR="00A777F9">
      <w:rPr>
        <w:noProof/>
      </w:rPr>
      <w:t>6</w:t>
    </w:r>
    <w:r w:rsidR="00ED03F9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D03F9">
      <w:fldChar w:fldCharType="begin"/>
    </w:r>
    <w:r w:rsidR="00E848FC">
      <w:instrText>NUMPAGES</w:instrText>
    </w:r>
    <w:r w:rsidR="00ED03F9">
      <w:fldChar w:fldCharType="separate"/>
    </w:r>
    <w:r w:rsidR="00A777F9">
      <w:rPr>
        <w:noProof/>
      </w:rPr>
      <w:t>6</w:t>
    </w:r>
    <w:r w:rsidR="00ED03F9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D1" w:rsidRDefault="008F71D1" w:rsidP="003B39CD">
      <w:pPr>
        <w:spacing w:line="240" w:lineRule="auto"/>
      </w:pPr>
      <w:r>
        <w:separator/>
      </w:r>
    </w:p>
  </w:footnote>
  <w:footnote w:type="continuationSeparator" w:id="0">
    <w:p w:rsidR="008F71D1" w:rsidRDefault="008F71D1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95B6C"/>
    <w:multiLevelType w:val="hybridMultilevel"/>
    <w:tmpl w:val="9586D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3213A"/>
    <w:multiLevelType w:val="hybridMultilevel"/>
    <w:tmpl w:val="217AA204"/>
    <w:lvl w:ilvl="0" w:tplc="CDDE50BE">
      <w:start w:val="1"/>
      <w:numFmt w:val="upperLetter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4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86955"/>
    <w:multiLevelType w:val="hybridMultilevel"/>
    <w:tmpl w:val="7E8AF832"/>
    <w:lvl w:ilvl="0" w:tplc="0410000F">
      <w:start w:val="1"/>
      <w:numFmt w:val="decimal"/>
      <w:lvlText w:val="%1."/>
      <w:lvlJc w:val="left"/>
      <w:pPr>
        <w:ind w:left="472" w:hanging="360"/>
      </w:pPr>
    </w:lvl>
    <w:lvl w:ilvl="1" w:tplc="04100019">
      <w:start w:val="1"/>
      <w:numFmt w:val="lowerLetter"/>
      <w:lvlText w:val="%2."/>
      <w:lvlJc w:val="left"/>
      <w:pPr>
        <w:ind w:left="1192" w:hanging="360"/>
      </w:pPr>
    </w:lvl>
    <w:lvl w:ilvl="2" w:tplc="0410001B">
      <w:start w:val="1"/>
      <w:numFmt w:val="lowerRoman"/>
      <w:lvlText w:val="%3."/>
      <w:lvlJc w:val="right"/>
      <w:pPr>
        <w:ind w:left="1912" w:hanging="180"/>
      </w:pPr>
    </w:lvl>
    <w:lvl w:ilvl="3" w:tplc="0410000F">
      <w:start w:val="1"/>
      <w:numFmt w:val="decimal"/>
      <w:lvlText w:val="%4."/>
      <w:lvlJc w:val="left"/>
      <w:pPr>
        <w:ind w:left="2632" w:hanging="360"/>
      </w:pPr>
    </w:lvl>
    <w:lvl w:ilvl="4" w:tplc="04100019">
      <w:start w:val="1"/>
      <w:numFmt w:val="lowerLetter"/>
      <w:lvlText w:val="%5."/>
      <w:lvlJc w:val="left"/>
      <w:pPr>
        <w:ind w:left="3352" w:hanging="360"/>
      </w:pPr>
    </w:lvl>
    <w:lvl w:ilvl="5" w:tplc="0410001B">
      <w:start w:val="1"/>
      <w:numFmt w:val="lowerRoman"/>
      <w:lvlText w:val="%6."/>
      <w:lvlJc w:val="right"/>
      <w:pPr>
        <w:ind w:left="4072" w:hanging="180"/>
      </w:pPr>
    </w:lvl>
    <w:lvl w:ilvl="6" w:tplc="0410000F">
      <w:start w:val="1"/>
      <w:numFmt w:val="decimal"/>
      <w:lvlText w:val="%7."/>
      <w:lvlJc w:val="left"/>
      <w:pPr>
        <w:ind w:left="4792" w:hanging="360"/>
      </w:pPr>
    </w:lvl>
    <w:lvl w:ilvl="7" w:tplc="04100019">
      <w:start w:val="1"/>
      <w:numFmt w:val="lowerLetter"/>
      <w:lvlText w:val="%8."/>
      <w:lvlJc w:val="left"/>
      <w:pPr>
        <w:ind w:left="5512" w:hanging="360"/>
      </w:pPr>
    </w:lvl>
    <w:lvl w:ilvl="8" w:tplc="0410001B">
      <w:start w:val="1"/>
      <w:numFmt w:val="lowerRoman"/>
      <w:lvlText w:val="%9."/>
      <w:lvlJc w:val="right"/>
      <w:pPr>
        <w:ind w:left="6232" w:hanging="180"/>
      </w:pPr>
    </w:lvl>
  </w:abstractNum>
  <w:abstractNum w:abstractNumId="6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703D4"/>
    <w:multiLevelType w:val="hybridMultilevel"/>
    <w:tmpl w:val="F55A2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740BD"/>
    <w:multiLevelType w:val="hybridMultilevel"/>
    <w:tmpl w:val="80B89698"/>
    <w:lvl w:ilvl="0" w:tplc="04100015">
      <w:start w:val="1"/>
      <w:numFmt w:val="upperLetter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0">
    <w:nsid w:val="5E2168DE"/>
    <w:multiLevelType w:val="hybridMultilevel"/>
    <w:tmpl w:val="D1AEA6D2"/>
    <w:lvl w:ilvl="0" w:tplc="04100015">
      <w:start w:val="1"/>
      <w:numFmt w:val="upperLetter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1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9CD"/>
    <w:rsid w:val="000226AA"/>
    <w:rsid w:val="0005534C"/>
    <w:rsid w:val="000957E5"/>
    <w:rsid w:val="000D4FDA"/>
    <w:rsid w:val="000E0009"/>
    <w:rsid w:val="001E0847"/>
    <w:rsid w:val="00246140"/>
    <w:rsid w:val="00251AB8"/>
    <w:rsid w:val="00253946"/>
    <w:rsid w:val="00297445"/>
    <w:rsid w:val="0030028C"/>
    <w:rsid w:val="00305CE9"/>
    <w:rsid w:val="00321ECB"/>
    <w:rsid w:val="00347E32"/>
    <w:rsid w:val="003705CF"/>
    <w:rsid w:val="00384BE6"/>
    <w:rsid w:val="003B1145"/>
    <w:rsid w:val="003B39CD"/>
    <w:rsid w:val="00423338"/>
    <w:rsid w:val="00444ECC"/>
    <w:rsid w:val="004956D9"/>
    <w:rsid w:val="004A5AD1"/>
    <w:rsid w:val="004C5C40"/>
    <w:rsid w:val="005D3A69"/>
    <w:rsid w:val="00627A09"/>
    <w:rsid w:val="006C1032"/>
    <w:rsid w:val="006C26C2"/>
    <w:rsid w:val="006E65F4"/>
    <w:rsid w:val="00702E6D"/>
    <w:rsid w:val="00722B9F"/>
    <w:rsid w:val="00760D86"/>
    <w:rsid w:val="00775615"/>
    <w:rsid w:val="0078309C"/>
    <w:rsid w:val="00785A5D"/>
    <w:rsid w:val="007B2029"/>
    <w:rsid w:val="00822972"/>
    <w:rsid w:val="00892EBE"/>
    <w:rsid w:val="008F0FB7"/>
    <w:rsid w:val="008F71D1"/>
    <w:rsid w:val="00912F4B"/>
    <w:rsid w:val="0093684D"/>
    <w:rsid w:val="00954C38"/>
    <w:rsid w:val="00980830"/>
    <w:rsid w:val="009A0E70"/>
    <w:rsid w:val="009B0F6C"/>
    <w:rsid w:val="00A3434F"/>
    <w:rsid w:val="00A51C45"/>
    <w:rsid w:val="00A777F9"/>
    <w:rsid w:val="00A903BC"/>
    <w:rsid w:val="00A951EF"/>
    <w:rsid w:val="00AF1FE5"/>
    <w:rsid w:val="00AF7076"/>
    <w:rsid w:val="00B11BAB"/>
    <w:rsid w:val="00B34CD6"/>
    <w:rsid w:val="00B843A8"/>
    <w:rsid w:val="00BA3F5B"/>
    <w:rsid w:val="00BB0383"/>
    <w:rsid w:val="00BB4EEB"/>
    <w:rsid w:val="00C11A91"/>
    <w:rsid w:val="00C14D47"/>
    <w:rsid w:val="00C45B4B"/>
    <w:rsid w:val="00C56165"/>
    <w:rsid w:val="00C67618"/>
    <w:rsid w:val="00C73A59"/>
    <w:rsid w:val="00CA656F"/>
    <w:rsid w:val="00CB11E5"/>
    <w:rsid w:val="00CC12F5"/>
    <w:rsid w:val="00D15B45"/>
    <w:rsid w:val="00D421F7"/>
    <w:rsid w:val="00D56AD9"/>
    <w:rsid w:val="00DE4751"/>
    <w:rsid w:val="00E2703F"/>
    <w:rsid w:val="00E34E7A"/>
    <w:rsid w:val="00E812B5"/>
    <w:rsid w:val="00E848FC"/>
    <w:rsid w:val="00ED03F9"/>
    <w:rsid w:val="00ED54D3"/>
    <w:rsid w:val="00EE1BAD"/>
    <w:rsid w:val="00EF6504"/>
    <w:rsid w:val="00F22AF2"/>
    <w:rsid w:val="00F61F9F"/>
    <w:rsid w:val="00F709E5"/>
    <w:rsid w:val="00F8298C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56D9"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6504"/>
    <w:pPr>
      <w:widowControl/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C11A91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5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rs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9540D-4481-4453-ADAE-2ABE613D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15</cp:revision>
  <cp:lastPrinted>2019-05-07T13:28:00Z</cp:lastPrinted>
  <dcterms:created xsi:type="dcterms:W3CDTF">2015-12-09T08:40:00Z</dcterms:created>
  <dcterms:modified xsi:type="dcterms:W3CDTF">2019-05-09T09:44:00Z</dcterms:modified>
</cp:coreProperties>
</file>